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CBF" w:rsidRPr="00912CBF" w:rsidRDefault="00912CBF" w:rsidP="00912CB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УКАЗ</w:t>
      </w:r>
    </w:p>
    <w:p w:rsidR="00912CBF" w:rsidRPr="00912CBF" w:rsidRDefault="00912CBF" w:rsidP="00912C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ПРЕЗИДЕНТА РОССИЙСКОЙ ФЕДЕРАЦИИ</w:t>
      </w:r>
    </w:p>
    <w:p w:rsidR="00912CBF" w:rsidRPr="00912CBF" w:rsidRDefault="00912CBF" w:rsidP="00912C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О мерах по противодействию коррупции от </w:t>
      </w:r>
      <w:r w:rsidRPr="00912CB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19 мая 2008 года</w:t>
      </w:r>
      <w:r w:rsidRPr="00912CB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br/>
        <w:t>N 815</w:t>
      </w:r>
    </w:p>
    <w:p w:rsidR="00912CBF" w:rsidRPr="00912CBF" w:rsidRDefault="00912CBF" w:rsidP="00912C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(с изменениями на 17 мая 2021 года)</w:t>
      </w:r>
    </w:p>
    <w:p w:rsidR="00912CBF" w:rsidRPr="00912CBF" w:rsidRDefault="00912CBF" w:rsidP="00912CB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451A0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3451A0"/>
          <w:sz w:val="28"/>
          <w:szCs w:val="28"/>
          <w:lang w:eastAsia="ru-RU"/>
        </w:rPr>
        <w:t>Информация об изменяющих документах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целях создания системы противодействия коррупции в Российской Федерации и устранения причин, ее порождающих,</w:t>
      </w:r>
    </w:p>
    <w:p w:rsidR="00912CBF" w:rsidRPr="00912CBF" w:rsidRDefault="00912CBF" w:rsidP="00912C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постановляю: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Образовать Совет при Президенте Российской Федерации по противодействию коррупции (далее - Совет).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Председателем Совета является Президент Российской Федерации.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Установить, что: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основными задачами Совета являются: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контроль за</w:t>
      </w:r>
      <w:proofErr w:type="gramEnd"/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реализацией мероприятий, предусмотренных Национальным планом противодействия коррупции;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Совет для решения возложенных на него основных задач: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Члены Совета принимают участие в его работе на общественных началах.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Заседание Совета ведет председатель Совета.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Решения Совета оформляются протоколом.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Пункт утратил силу - </w:t>
      </w:r>
      <w:hyperlink r:id="rId4" w:anchor="6500IL" w:history="1">
        <w:r w:rsidRPr="00912CBF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Указ Президента Российской Федерации от 28 июля 2012 года N 1060</w:t>
        </w:r>
      </w:hyperlink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- См. </w:t>
      </w:r>
      <w:hyperlink r:id="rId5" w:anchor="6560IO" w:history="1">
        <w:r w:rsidRPr="00912CBF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   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(Абзац дополнительно включен </w:t>
      </w:r>
      <w:hyperlink r:id="rId6" w:anchor="6520IM" w:history="1">
        <w:r w:rsidRPr="00912CBF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Указом Президента Российской Федерации от 14 февраля 2014 года N 80</w:t>
        </w:r>
      </w:hyperlink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912CBF" w:rsidRPr="00912CBF" w:rsidRDefault="00912CBF" w:rsidP="00912C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____________________________________________________</w:t>
      </w:r>
    </w:p>
    <w:p w:rsidR="00912CBF" w:rsidRPr="00912CBF" w:rsidRDefault="00912CBF" w:rsidP="00912C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Абзац второй предыдущей редакции считается абзацем третьим настоящей редакции - </w:t>
      </w:r>
      <w:hyperlink r:id="rId7" w:anchor="6520IM" w:history="1">
        <w:r w:rsidRPr="00912CBF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Указ Президента Российской Федерации от 14 февраля 2014 года N 80</w:t>
        </w:r>
      </w:hyperlink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____________________________________________________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Председателем президиума Совета является Руководитель Администрации Президента Российской Федерации.     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 Пункт утратил силу - </w:t>
      </w:r>
      <w:hyperlink r:id="rId8" w:anchor="6500IL" w:history="1">
        <w:r w:rsidRPr="00912CBF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Указ Президента Российской Федерации от 28 июля 2012 года N 1060</w:t>
        </w:r>
      </w:hyperlink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- См. </w:t>
      </w:r>
      <w:hyperlink r:id="rId9" w:anchor="65A0IQ" w:history="1">
        <w:r w:rsidRPr="00912CBF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   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 Установить, что: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президиум Совета: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формирует повестку дня заседаний Совета;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рассматривает вопросы, связанные с реализацией решений Совета;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 </w:t>
      </w:r>
      <w:hyperlink r:id="rId10" w:anchor="65A0IQ" w:history="1">
        <w:r w:rsidRPr="00912CBF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подпункте "а" пункта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</w:t>
        </w:r>
      </w:hyperlink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утвержденного </w:t>
      </w:r>
      <w:hyperlink r:id="rId11" w:anchor="64U0IK" w:history="1">
        <w:r w:rsidRPr="00912CBF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Указом Президента Российской Федерации от 21</w:t>
        </w:r>
        <w:proofErr w:type="gramEnd"/>
        <w:r w:rsidRPr="00912CBF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 xml:space="preserve"> сентября 2009 г. N 1066</w:t>
        </w:r>
      </w:hyperlink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</w:t>
      </w:r>
      <w:proofErr w:type="gramStart"/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 (абзац дополнительно включен с 15 июля 2010 года </w:t>
      </w:r>
      <w:hyperlink r:id="rId12" w:anchor="6560IO" w:history="1">
        <w:r w:rsidRPr="00912CBF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Указом Президента Российской Федерации от 1 июля 2010 года N 821</w:t>
        </w:r>
      </w:hyperlink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);</w:t>
      </w:r>
      <w:proofErr w:type="gramEnd"/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(Абзац дополнительно включен </w:t>
      </w:r>
      <w:hyperlink r:id="rId13" w:anchor="8P00LS" w:history="1">
        <w:r w:rsidRPr="00912CBF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Указом Президента Российской Федерации от 2 апреля 2013 года N 309</w:t>
        </w:r>
      </w:hyperlink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рассматривает заявления лиц, замещающих должности атаманов Всероссийского казачьего 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(Абзац дополнительно включен </w:t>
      </w:r>
      <w:hyperlink r:id="rId14" w:anchor="6520IM" w:history="1">
        <w:r w:rsidRPr="00912CBF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Указом Президента Российской Федерации от 9 октября 2017 года N 472</w:t>
        </w:r>
      </w:hyperlink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 в редакции, введенной в действие </w:t>
      </w:r>
      <w:hyperlink r:id="rId15" w:anchor="6560IO" w:history="1">
        <w:r w:rsidRPr="00912CBF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Указом Президента Российской Федерации от 17 мая 2021 года N 285</w:t>
        </w:r>
      </w:hyperlink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- См. </w:t>
      </w:r>
      <w:hyperlink r:id="rId16" w:anchor="7DK0KB" w:history="1">
        <w:r w:rsidRPr="00912CBF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(Абзац дополнительно включен </w:t>
      </w:r>
      <w:hyperlink r:id="rId17" w:anchor="6520IM" w:history="1">
        <w:r w:rsidRPr="00912CBF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Указом Президента Российской Федерации от 13 мая 2019 года N 217</w:t>
        </w:r>
      </w:hyperlink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(Подпункт в редакции, введенной в действие </w:t>
      </w:r>
      <w:hyperlink r:id="rId18" w:anchor="6540IN" w:history="1">
        <w:r w:rsidRPr="00912CBF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Указом Президента Российской Федерации от 14 февраля 2014 года N 80</w:t>
        </w:r>
      </w:hyperlink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- См. </w:t>
      </w:r>
      <w:hyperlink r:id="rId19" w:anchor="7DM0KC" w:history="1">
        <w:r w:rsidRPr="00912CBF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для реализации решений президиума Совета могут даваться поручения Президента Российской Федерации;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решения президиума Совета оформляются протоколами.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 Установить, что председатель президиума Совета: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формирует повестку дня заседаний президиума Совета;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10. Признать утратившими силу: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Указ Президента Российской Федерации от 3 февраля 2007 года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года и Конвенции Совета Европы об уголовной ответственности за коррупцию от 27 января 1999 года" (Собрание законодательства Российской Федерации, 2007, N 6, ст.731);</w:t>
      </w:r>
      <w:proofErr w:type="gramEnd"/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Указ Президента Российской Федерации от 11 августа 2007 года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года и Конвенции Совета Европы об уголовной ответственности за коррупцию от 27 января 1999 года" (Собрание законодательства Российской Федерации, 2007, N 34</w:t>
      </w:r>
      <w:proofErr w:type="gramEnd"/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ст.4210).</w:t>
      </w:r>
    </w:p>
    <w:p w:rsidR="00912CBF" w:rsidRPr="00912CBF" w:rsidRDefault="00912CBF" w:rsidP="00912CB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11. Настоящий Указ вступает в силу со дня его подписания.</w:t>
      </w: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12CBF" w:rsidRPr="00912CBF" w:rsidRDefault="00912CBF" w:rsidP="00912CB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Президент</w:t>
      </w: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 Российской Федерации</w:t>
      </w: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Д.Медведев</w:t>
      </w:r>
    </w:p>
    <w:p w:rsidR="00912CBF" w:rsidRPr="00912CBF" w:rsidRDefault="00912CBF" w:rsidP="00912C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Москва, Кремль</w:t>
      </w: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19 мая 2008 года</w:t>
      </w:r>
      <w:r w:rsidRPr="00912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N 815</w:t>
      </w:r>
    </w:p>
    <w:p w:rsidR="00B71554" w:rsidRPr="00912CBF" w:rsidRDefault="00B71554" w:rsidP="00912CB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71554" w:rsidRPr="00912CBF" w:rsidSect="00B71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revisionView w:insDel="0"/>
  <w:defaultTabStop w:val="708"/>
  <w:characterSpacingControl w:val="doNotCompress"/>
  <w:savePreviewPicture/>
  <w:compat/>
  <w:rsids>
    <w:rsidRoot w:val="00912CBF"/>
    <w:rsid w:val="00912CBF"/>
    <w:rsid w:val="00B71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554"/>
  </w:style>
  <w:style w:type="paragraph" w:styleId="2">
    <w:name w:val="heading 2"/>
    <w:basedOn w:val="a"/>
    <w:link w:val="20"/>
    <w:uiPriority w:val="9"/>
    <w:qFormat/>
    <w:rsid w:val="00912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2C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91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1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12C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4808">
          <w:marLeft w:val="0"/>
          <w:marRight w:val="0"/>
          <w:marTop w:val="343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7225">
              <w:marLeft w:val="0"/>
              <w:marRight w:val="0"/>
              <w:marTop w:val="0"/>
              <w:marBottom w:val="0"/>
              <w:divBdr>
                <w:top w:val="single" w:sz="6" w:space="9" w:color="EBEBEB"/>
                <w:left w:val="none" w:sz="0" w:space="17" w:color="auto"/>
                <w:bottom w:val="single" w:sz="6" w:space="9" w:color="EBEBEB"/>
                <w:right w:val="none" w:sz="0" w:space="9" w:color="auto"/>
              </w:divBdr>
            </w:div>
            <w:div w:id="17896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60668" TargetMode="External"/><Relationship Id="rId13" Type="http://schemas.openxmlformats.org/officeDocument/2006/relationships/hyperlink" Target="https://docs.cntd.ru/document/499010676" TargetMode="External"/><Relationship Id="rId18" Type="http://schemas.openxmlformats.org/officeDocument/2006/relationships/hyperlink" Target="https://docs.cntd.ru/document/49907621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ocs.cntd.ru/document/499076218" TargetMode="External"/><Relationship Id="rId12" Type="http://schemas.openxmlformats.org/officeDocument/2006/relationships/hyperlink" Target="https://docs.cntd.ru/document/902223653" TargetMode="External"/><Relationship Id="rId17" Type="http://schemas.openxmlformats.org/officeDocument/2006/relationships/hyperlink" Target="https://docs.cntd.ru/document/5545318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4269028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99076218" TargetMode="External"/><Relationship Id="rId11" Type="http://schemas.openxmlformats.org/officeDocument/2006/relationships/hyperlink" Target="https://docs.cntd.ru/document/902175655" TargetMode="External"/><Relationship Id="rId5" Type="http://schemas.openxmlformats.org/officeDocument/2006/relationships/hyperlink" Target="https://docs.cntd.ru/document/902361478" TargetMode="External"/><Relationship Id="rId15" Type="http://schemas.openxmlformats.org/officeDocument/2006/relationships/hyperlink" Target="https://docs.cntd.ru/document/603592689" TargetMode="External"/><Relationship Id="rId10" Type="http://schemas.openxmlformats.org/officeDocument/2006/relationships/hyperlink" Target="https://docs.cntd.ru/document/902175655" TargetMode="External"/><Relationship Id="rId19" Type="http://schemas.openxmlformats.org/officeDocument/2006/relationships/hyperlink" Target="https://docs.cntd.ru/document/499076647" TargetMode="External"/><Relationship Id="rId4" Type="http://schemas.openxmlformats.org/officeDocument/2006/relationships/hyperlink" Target="https://docs.cntd.ru/document/902360668" TargetMode="External"/><Relationship Id="rId9" Type="http://schemas.openxmlformats.org/officeDocument/2006/relationships/hyperlink" Target="https://docs.cntd.ru/document/902361478" TargetMode="External"/><Relationship Id="rId14" Type="http://schemas.openxmlformats.org/officeDocument/2006/relationships/hyperlink" Target="https://docs.cntd.ru/document/4367858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1381</Words>
  <Characters>7874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2022-06-24T07:13:00Z</dcterms:created>
  <dcterms:modified xsi:type="dcterms:W3CDTF">2022-06-24T07:18:00Z</dcterms:modified>
</cp:coreProperties>
</file>